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FBEB" w14:textId="77777777" w:rsidR="0085585D" w:rsidRDefault="0085585D">
      <w:pPr>
        <w:spacing w:after="0"/>
        <w:ind w:left="-1440" w:right="10460"/>
      </w:pPr>
    </w:p>
    <w:tbl>
      <w:tblPr>
        <w:tblStyle w:val="TableGrid"/>
        <w:tblW w:w="10797" w:type="dxa"/>
        <w:tblInd w:w="-691" w:type="dxa"/>
        <w:tblCellMar>
          <w:top w:w="49" w:type="dxa"/>
          <w:left w:w="59" w:type="dxa"/>
          <w:bottom w:w="48" w:type="dxa"/>
          <w:right w:w="107" w:type="dxa"/>
        </w:tblCellMar>
        <w:tblLook w:val="04A0" w:firstRow="1" w:lastRow="0" w:firstColumn="1" w:lastColumn="0" w:noHBand="0" w:noVBand="1"/>
      </w:tblPr>
      <w:tblGrid>
        <w:gridCol w:w="2459"/>
        <w:gridCol w:w="2630"/>
        <w:gridCol w:w="3166"/>
        <w:gridCol w:w="2542"/>
      </w:tblGrid>
      <w:tr w:rsidR="0085585D" w14:paraId="45EAB124" w14:textId="77777777">
        <w:trPr>
          <w:trHeight w:val="908"/>
        </w:trPr>
        <w:tc>
          <w:tcPr>
            <w:tcW w:w="10797" w:type="dxa"/>
            <w:gridSpan w:val="4"/>
            <w:tcBorders>
              <w:top w:val="single" w:sz="2" w:space="0" w:color="000000"/>
              <w:left w:val="single" w:sz="2" w:space="0" w:color="000000"/>
              <w:bottom w:val="single" w:sz="2" w:space="0" w:color="000000"/>
              <w:right w:val="single" w:sz="2" w:space="0" w:color="000000"/>
            </w:tcBorders>
          </w:tcPr>
          <w:p w14:paraId="394D521E" w14:textId="77777777" w:rsidR="0085585D" w:rsidRDefault="00000000">
            <w:pPr>
              <w:spacing w:after="0"/>
              <w:ind w:right="30"/>
              <w:jc w:val="center"/>
            </w:pPr>
            <w:r>
              <w:rPr>
                <w:sz w:val="24"/>
              </w:rPr>
              <w:t>T.C</w:t>
            </w:r>
          </w:p>
          <w:p w14:paraId="66542A61" w14:textId="77777777" w:rsidR="0085585D" w:rsidRDefault="00000000">
            <w:pPr>
              <w:spacing w:after="0"/>
              <w:ind w:left="3216" w:right="2814"/>
              <w:jc w:val="center"/>
            </w:pPr>
            <w:r>
              <w:rPr>
                <w:sz w:val="24"/>
              </w:rPr>
              <w:t>SUŞEHRİ BELEDİYE BAŞKANLIĞI MECLİS KARARI</w:t>
            </w:r>
          </w:p>
        </w:tc>
      </w:tr>
      <w:tr w:rsidR="0085585D" w14:paraId="38B98C75" w14:textId="77777777">
        <w:trPr>
          <w:trHeight w:val="724"/>
        </w:trPr>
        <w:tc>
          <w:tcPr>
            <w:tcW w:w="2459" w:type="dxa"/>
            <w:tcBorders>
              <w:top w:val="single" w:sz="2" w:space="0" w:color="000000"/>
              <w:left w:val="single" w:sz="2" w:space="0" w:color="000000"/>
              <w:bottom w:val="single" w:sz="2" w:space="0" w:color="000000"/>
              <w:right w:val="single" w:sz="2" w:space="0" w:color="000000"/>
            </w:tcBorders>
            <w:vAlign w:val="center"/>
          </w:tcPr>
          <w:p w14:paraId="579A8D1D" w14:textId="77777777" w:rsidR="0085585D" w:rsidRDefault="00000000">
            <w:pPr>
              <w:spacing w:after="0"/>
              <w:ind w:left="28"/>
            </w:pPr>
            <w:r>
              <w:rPr>
                <w:sz w:val="24"/>
              </w:rPr>
              <w:t>KARAR TARİHİ</w:t>
            </w:r>
          </w:p>
        </w:tc>
        <w:tc>
          <w:tcPr>
            <w:tcW w:w="2630" w:type="dxa"/>
            <w:tcBorders>
              <w:top w:val="single" w:sz="2" w:space="0" w:color="000000"/>
              <w:left w:val="single" w:sz="2" w:space="0" w:color="000000"/>
              <w:bottom w:val="single" w:sz="2" w:space="0" w:color="000000"/>
              <w:right w:val="single" w:sz="2" w:space="0" w:color="000000"/>
            </w:tcBorders>
            <w:vAlign w:val="bottom"/>
          </w:tcPr>
          <w:p w14:paraId="5F2485F9" w14:textId="77777777" w:rsidR="0085585D" w:rsidRDefault="00000000">
            <w:pPr>
              <w:spacing w:after="0"/>
              <w:ind w:right="66"/>
              <w:jc w:val="center"/>
            </w:pPr>
            <w:r>
              <w:rPr>
                <w:sz w:val="28"/>
              </w:rPr>
              <w:t>02.09.2022</w:t>
            </w:r>
          </w:p>
        </w:tc>
        <w:tc>
          <w:tcPr>
            <w:tcW w:w="3166" w:type="dxa"/>
            <w:tcBorders>
              <w:top w:val="single" w:sz="2" w:space="0" w:color="000000"/>
              <w:left w:val="single" w:sz="2" w:space="0" w:color="000000"/>
              <w:bottom w:val="single" w:sz="2" w:space="0" w:color="000000"/>
              <w:right w:val="single" w:sz="2" w:space="0" w:color="000000"/>
            </w:tcBorders>
            <w:vAlign w:val="bottom"/>
          </w:tcPr>
          <w:p w14:paraId="173485A4" w14:textId="77777777" w:rsidR="0085585D" w:rsidRDefault="00000000">
            <w:pPr>
              <w:spacing w:after="0"/>
            </w:pPr>
            <w:r>
              <w:rPr>
                <w:sz w:val="24"/>
              </w:rPr>
              <w:t>KARAR NUMARASI</w:t>
            </w:r>
          </w:p>
        </w:tc>
        <w:tc>
          <w:tcPr>
            <w:tcW w:w="2542" w:type="dxa"/>
            <w:tcBorders>
              <w:top w:val="single" w:sz="2" w:space="0" w:color="000000"/>
              <w:left w:val="single" w:sz="2" w:space="0" w:color="000000"/>
              <w:bottom w:val="single" w:sz="2" w:space="0" w:color="000000"/>
              <w:right w:val="single" w:sz="2" w:space="0" w:color="000000"/>
            </w:tcBorders>
            <w:vAlign w:val="bottom"/>
          </w:tcPr>
          <w:p w14:paraId="54F7926F" w14:textId="77777777" w:rsidR="0085585D" w:rsidRDefault="00000000">
            <w:pPr>
              <w:spacing w:after="0"/>
              <w:ind w:left="186"/>
            </w:pPr>
            <w:r>
              <w:rPr>
                <w:sz w:val="28"/>
              </w:rPr>
              <w:t>103</w:t>
            </w:r>
          </w:p>
        </w:tc>
      </w:tr>
      <w:tr w:rsidR="0085585D" w14:paraId="31B3E265" w14:textId="77777777">
        <w:trPr>
          <w:trHeight w:val="1427"/>
        </w:trPr>
        <w:tc>
          <w:tcPr>
            <w:tcW w:w="2459" w:type="dxa"/>
            <w:tcBorders>
              <w:top w:val="single" w:sz="2" w:space="0" w:color="000000"/>
              <w:left w:val="single" w:sz="2" w:space="0" w:color="000000"/>
              <w:bottom w:val="single" w:sz="2" w:space="0" w:color="000000"/>
              <w:right w:val="single" w:sz="2" w:space="0" w:color="000000"/>
            </w:tcBorders>
            <w:vAlign w:val="bottom"/>
          </w:tcPr>
          <w:p w14:paraId="414E4011" w14:textId="77777777" w:rsidR="0085585D" w:rsidRDefault="00000000">
            <w:pPr>
              <w:spacing w:after="0"/>
              <w:ind w:left="18"/>
            </w:pPr>
            <w:r>
              <w:rPr>
                <w:sz w:val="24"/>
              </w:rPr>
              <w:t>Belediye</w:t>
            </w:r>
          </w:p>
          <w:p w14:paraId="71FCA4AA" w14:textId="77777777" w:rsidR="0085585D" w:rsidRDefault="00000000">
            <w:pPr>
              <w:spacing w:after="0"/>
              <w:ind w:left="28"/>
            </w:pPr>
            <w:r>
              <w:rPr>
                <w:sz w:val="24"/>
              </w:rPr>
              <w:t>Meclisini Teşkil</w:t>
            </w:r>
          </w:p>
          <w:p w14:paraId="0445FB75" w14:textId="77777777" w:rsidR="0085585D" w:rsidRDefault="00000000">
            <w:pPr>
              <w:spacing w:after="0"/>
              <w:ind w:left="76"/>
            </w:pPr>
            <w:r>
              <w:rPr>
                <w:sz w:val="24"/>
              </w:rPr>
              <w:t>Edenlerin</w:t>
            </w:r>
          </w:p>
          <w:p w14:paraId="0BCC67FC" w14:textId="77777777" w:rsidR="0085585D" w:rsidRDefault="00000000">
            <w:pPr>
              <w:spacing w:after="0"/>
              <w:ind w:left="18"/>
            </w:pPr>
            <w:r>
              <w:rPr>
                <w:sz w:val="24"/>
              </w:rPr>
              <w:t>Adı ve Soyadı</w:t>
            </w:r>
          </w:p>
        </w:tc>
        <w:tc>
          <w:tcPr>
            <w:tcW w:w="8338" w:type="dxa"/>
            <w:gridSpan w:val="3"/>
            <w:tcBorders>
              <w:top w:val="single" w:sz="2" w:space="0" w:color="000000"/>
              <w:left w:val="single" w:sz="2" w:space="0" w:color="000000"/>
              <w:bottom w:val="single" w:sz="2" w:space="0" w:color="000000"/>
              <w:right w:val="single" w:sz="2" w:space="0" w:color="000000"/>
            </w:tcBorders>
          </w:tcPr>
          <w:p w14:paraId="3BBDF607" w14:textId="77777777" w:rsidR="0085585D" w:rsidRDefault="00000000">
            <w:pPr>
              <w:tabs>
                <w:tab w:val="center" w:pos="1713"/>
                <w:tab w:val="center" w:pos="4628"/>
              </w:tabs>
              <w:spacing w:after="0"/>
            </w:pPr>
            <w:r>
              <w:rPr>
                <w:sz w:val="24"/>
              </w:rPr>
              <w:tab/>
              <w:t>BELEDİYE MECLİS BAŞKANI</w:t>
            </w:r>
            <w:r>
              <w:rPr>
                <w:sz w:val="24"/>
              </w:rPr>
              <w:tab/>
              <w:t>: Fazlı Y KSEL.</w:t>
            </w:r>
          </w:p>
          <w:p w14:paraId="01944F53" w14:textId="77777777" w:rsidR="0085585D" w:rsidRDefault="00000000">
            <w:pPr>
              <w:spacing w:after="0"/>
              <w:ind w:left="8" w:firstLine="58"/>
              <w:jc w:val="both"/>
            </w:pPr>
            <w:r>
              <w:rPr>
                <w:sz w:val="24"/>
              </w:rPr>
              <w:t xml:space="preserve">TOPLANTIYA KATILAN </w:t>
            </w:r>
            <w:proofErr w:type="gramStart"/>
            <w:r>
              <w:rPr>
                <w:sz w:val="24"/>
              </w:rPr>
              <w:t>ÜYELER :</w:t>
            </w:r>
            <w:proofErr w:type="gramEnd"/>
            <w:r>
              <w:rPr>
                <w:sz w:val="24"/>
              </w:rPr>
              <w:t xml:space="preserve"> Nazif KARKIN ,çınar OLGUN, Abdullah GÜNGÖR , Salih GÜLEÇ, sema Gönül ÇEVİK, Rıza EROL, </w:t>
            </w:r>
            <w:proofErr w:type="spellStart"/>
            <w:r>
              <w:rPr>
                <w:sz w:val="24"/>
              </w:rPr>
              <w:t>idris</w:t>
            </w:r>
            <w:proofErr w:type="spellEnd"/>
            <w:r>
              <w:rPr>
                <w:sz w:val="24"/>
              </w:rPr>
              <w:t xml:space="preserve"> ÇINAR, Mehmet KORKMAZ , Hüseyin ÖZER , Hüseyin Tayfun KIRCA. TOPLANTIYA KATILMAYAN </w:t>
            </w:r>
            <w:proofErr w:type="gramStart"/>
            <w:r>
              <w:rPr>
                <w:sz w:val="24"/>
              </w:rPr>
              <w:t>ÜYELER :</w:t>
            </w:r>
            <w:proofErr w:type="gramEnd"/>
            <w:r>
              <w:rPr>
                <w:sz w:val="24"/>
              </w:rPr>
              <w:t xml:space="preserve"> </w:t>
            </w:r>
            <w:proofErr w:type="spellStart"/>
            <w:r>
              <w:rPr>
                <w:sz w:val="24"/>
              </w:rPr>
              <w:t>YusufÖZSOY</w:t>
            </w:r>
            <w:proofErr w:type="spellEnd"/>
            <w:r>
              <w:rPr>
                <w:sz w:val="24"/>
              </w:rPr>
              <w:t xml:space="preserve"> .</w:t>
            </w:r>
          </w:p>
        </w:tc>
      </w:tr>
      <w:tr w:rsidR="0085585D" w14:paraId="03E4C945" w14:textId="77777777">
        <w:trPr>
          <w:trHeight w:val="12226"/>
        </w:trPr>
        <w:tc>
          <w:tcPr>
            <w:tcW w:w="10797" w:type="dxa"/>
            <w:gridSpan w:val="4"/>
            <w:tcBorders>
              <w:top w:val="single" w:sz="2" w:space="0" w:color="000000"/>
              <w:left w:val="single" w:sz="2" w:space="0" w:color="000000"/>
              <w:bottom w:val="single" w:sz="2" w:space="0" w:color="000000"/>
              <w:right w:val="single" w:sz="2" w:space="0" w:color="000000"/>
            </w:tcBorders>
          </w:tcPr>
          <w:p w14:paraId="5D00FBDB" w14:textId="77777777" w:rsidR="0085585D" w:rsidRDefault="00000000">
            <w:pPr>
              <w:spacing w:after="17"/>
              <w:ind w:left="56"/>
            </w:pPr>
            <w:r>
              <w:rPr>
                <w:sz w:val="24"/>
              </w:rPr>
              <w:lastRenderedPageBreak/>
              <w:t>GÜNDEM:</w:t>
            </w:r>
          </w:p>
          <w:p w14:paraId="09CAEAA0" w14:textId="77777777" w:rsidR="0085585D" w:rsidRDefault="00000000">
            <w:pPr>
              <w:spacing w:after="290"/>
              <w:ind w:left="1276"/>
            </w:pPr>
            <w:r>
              <w:rPr>
                <w:sz w:val="24"/>
              </w:rPr>
              <w:t>4-İmar Komisyon raporlarının görüşülmesi</w:t>
            </w:r>
          </w:p>
          <w:p w14:paraId="4897A0B1" w14:textId="77777777" w:rsidR="0085585D" w:rsidRDefault="00000000">
            <w:pPr>
              <w:spacing w:after="301"/>
              <w:ind w:left="66"/>
            </w:pPr>
            <w:r>
              <w:rPr>
                <w:sz w:val="24"/>
              </w:rPr>
              <w:t xml:space="preserve">KARAR </w:t>
            </w:r>
            <w:proofErr w:type="gramStart"/>
            <w:r>
              <w:rPr>
                <w:sz w:val="24"/>
              </w:rPr>
              <w:t>NO :</w:t>
            </w:r>
            <w:proofErr w:type="gramEnd"/>
            <w:r>
              <w:rPr>
                <w:sz w:val="24"/>
              </w:rPr>
              <w:t xml:space="preserve"> 103</w:t>
            </w:r>
          </w:p>
          <w:p w14:paraId="7BFC725A" w14:textId="77777777" w:rsidR="0085585D" w:rsidRDefault="00000000">
            <w:pPr>
              <w:spacing w:after="552"/>
              <w:ind w:left="537"/>
            </w:pPr>
            <w:r>
              <w:rPr>
                <w:sz w:val="24"/>
              </w:rPr>
              <w:t>Gündemİn4.maddesİ olan, İmar Komisyon raporlarının görüşülmesine geçildi.</w:t>
            </w:r>
          </w:p>
          <w:p w14:paraId="1EBBCE8C" w14:textId="77777777" w:rsidR="0085585D" w:rsidRDefault="00000000">
            <w:pPr>
              <w:spacing w:after="3" w:line="264" w:lineRule="auto"/>
              <w:ind w:left="3418" w:right="3371"/>
              <w:jc w:val="center"/>
            </w:pPr>
            <w:r>
              <w:rPr>
                <w:sz w:val="24"/>
              </w:rPr>
              <w:t>SUŞEHRİ BELEDİYE MECLİSİ İMAR KOMİSYONU RAPORU</w:t>
            </w:r>
          </w:p>
          <w:p w14:paraId="25EFA169" w14:textId="77777777" w:rsidR="0085585D" w:rsidRDefault="00000000">
            <w:pPr>
              <w:spacing w:after="144"/>
              <w:ind w:left="56"/>
            </w:pPr>
            <w:r>
              <w:rPr>
                <w:sz w:val="24"/>
              </w:rPr>
              <w:t xml:space="preserve">Rapor </w:t>
            </w:r>
            <w:proofErr w:type="gramStart"/>
            <w:r>
              <w:rPr>
                <w:sz w:val="24"/>
              </w:rPr>
              <w:t>Tarihi :</w:t>
            </w:r>
            <w:proofErr w:type="gramEnd"/>
            <w:r>
              <w:rPr>
                <w:sz w:val="24"/>
              </w:rPr>
              <w:t xml:space="preserve"> 31.08.2022</w:t>
            </w:r>
          </w:p>
          <w:p w14:paraId="750FF6BC" w14:textId="77777777" w:rsidR="0085585D" w:rsidRDefault="00000000">
            <w:pPr>
              <w:spacing w:after="135"/>
              <w:ind w:left="47"/>
            </w:pPr>
            <w:r>
              <w:rPr>
                <w:sz w:val="24"/>
              </w:rPr>
              <w:t xml:space="preserve">Toplantı </w:t>
            </w:r>
            <w:proofErr w:type="gramStart"/>
            <w:r>
              <w:rPr>
                <w:sz w:val="24"/>
              </w:rPr>
              <w:t>Yeri :</w:t>
            </w:r>
            <w:proofErr w:type="gramEnd"/>
            <w:r>
              <w:rPr>
                <w:sz w:val="24"/>
              </w:rPr>
              <w:t xml:space="preserve"> Suşehri Belediyesi İmar Komisyon Odası</w:t>
            </w:r>
          </w:p>
          <w:p w14:paraId="00796FFB" w14:textId="77777777" w:rsidR="0085585D" w:rsidRDefault="00000000">
            <w:pPr>
              <w:tabs>
                <w:tab w:val="center" w:pos="316"/>
                <w:tab w:val="center" w:pos="4791"/>
              </w:tabs>
              <w:spacing w:after="546"/>
            </w:pPr>
            <w:r>
              <w:rPr>
                <w:sz w:val="24"/>
              </w:rPr>
              <w:tab/>
              <w:t>Konu</w:t>
            </w:r>
            <w:r>
              <w:rPr>
                <w:sz w:val="24"/>
              </w:rPr>
              <w:tab/>
              <w:t>• İlçemiz Genelinde bulunan imar tadilatı talepleri konuları hakkında.</w:t>
            </w:r>
          </w:p>
          <w:p w14:paraId="4DC99007" w14:textId="77777777" w:rsidR="0085585D" w:rsidRDefault="00000000">
            <w:pPr>
              <w:spacing w:after="320"/>
              <w:ind w:left="758"/>
            </w:pPr>
            <w:r>
              <w:rPr>
                <w:sz w:val="24"/>
              </w:rPr>
              <w:t>Komisyon İncelemesi:</w:t>
            </w:r>
          </w:p>
          <w:p w14:paraId="48A73DF3" w14:textId="77777777" w:rsidR="0085585D" w:rsidRDefault="00000000">
            <w:pPr>
              <w:spacing w:after="272" w:line="266" w:lineRule="auto"/>
              <w:ind w:left="47" w:firstLine="490"/>
              <w:jc w:val="both"/>
            </w:pPr>
            <w:r>
              <w:rPr>
                <w:sz w:val="24"/>
              </w:rPr>
              <w:t xml:space="preserve">Suşehri Belediye Meclisinin İmar Komisyonuna havale edilen konular ile ilgili olarak. Suşehri ilçesi mevcut uygulama imar </w:t>
            </w:r>
            <w:proofErr w:type="spellStart"/>
            <w:r>
              <w:rPr>
                <w:sz w:val="24"/>
              </w:rPr>
              <w:t>plam</w:t>
            </w:r>
            <w:proofErr w:type="spellEnd"/>
            <w:r>
              <w:rPr>
                <w:sz w:val="24"/>
              </w:rPr>
              <w:t xml:space="preserve"> sınırları içinde bulunan ve İmar Planı H 40.d.07.c.2.b. ve H 40.d.07.c.2.c. paftalarının 422.900 — 423.200 ' yatay ve 4.448.600 — 4.448.900 dikey koordinat değerleri arasında kalan bölgesinde bulunan ve tapunun Kemalpaşa Mahallesi, 221 ada 28 numaralı parseli 11.931 m büyüklüğünde olup, zeminde Suşehri Bölge Trafik Müdürlüğü Hizmet binaları bulunmaktadır. Mevcut İmar </w:t>
            </w:r>
            <w:proofErr w:type="spellStart"/>
            <w:r>
              <w:rPr>
                <w:sz w:val="24"/>
              </w:rPr>
              <w:t>Plamnda</w:t>
            </w:r>
            <w:proofErr w:type="spellEnd"/>
            <w:r>
              <w:rPr>
                <w:sz w:val="24"/>
              </w:rPr>
              <w:t xml:space="preserve"> parselin bulunduğu alan Resmi Kurum alanı olarak gösterilmiş ve 1.50 emsal değeri ile 15.50 metre maksimum yapı yüksekliği uygulanmıştır. Ancak söz konusu parsel üzerine İçişleri Bakanlığı Emniyet Genel Müdürlüğü tarafından Bölge Trafik Tesisleri ve Konut yapılması amacıyla projelendirme çalışmalarına başlandığında mevcut 5 katlı yapının yaklaşık </w:t>
            </w:r>
            <w:proofErr w:type="gramStart"/>
            <w:r>
              <w:rPr>
                <w:sz w:val="24"/>
              </w:rPr>
              <w:t>74.84</w:t>
            </w:r>
            <w:proofErr w:type="gramEnd"/>
            <w:r>
              <w:rPr>
                <w:sz w:val="24"/>
              </w:rPr>
              <w:t xml:space="preserve"> m </w:t>
            </w:r>
            <w:proofErr w:type="spellStart"/>
            <w:r>
              <w:rPr>
                <w:sz w:val="24"/>
              </w:rPr>
              <w:t>lik</w:t>
            </w:r>
            <w:proofErr w:type="spellEnd"/>
            <w:r>
              <w:rPr>
                <w:sz w:val="24"/>
              </w:rPr>
              <w:t xml:space="preserve"> bölümünün yol olarak planlanan alan üzerinde kaldığı ve 221 ada 28 parsel içinde kalmakta olan </w:t>
            </w:r>
            <w:proofErr w:type="spellStart"/>
            <w:r>
              <w:rPr>
                <w:sz w:val="24"/>
              </w:rPr>
              <w:t>yapmın</w:t>
            </w:r>
            <w:proofErr w:type="spellEnd"/>
            <w:r>
              <w:rPr>
                <w:sz w:val="24"/>
              </w:rPr>
              <w:t xml:space="preserve"> Resmi Kurum alanı İçine alınarak Resmi Kurum </w:t>
            </w:r>
            <w:proofErr w:type="spellStart"/>
            <w:r>
              <w:rPr>
                <w:sz w:val="24"/>
              </w:rPr>
              <w:t>Alamnm</w:t>
            </w:r>
            <w:proofErr w:type="spellEnd"/>
            <w:r>
              <w:rPr>
                <w:sz w:val="24"/>
              </w:rPr>
              <w:t xml:space="preserve"> ve yolun yeniden düzenlenmesi amacıyla İmar </w:t>
            </w:r>
            <w:proofErr w:type="spellStart"/>
            <w:r>
              <w:rPr>
                <w:sz w:val="24"/>
              </w:rPr>
              <w:t>Plam</w:t>
            </w:r>
            <w:proofErr w:type="spellEnd"/>
            <w:r>
              <w:rPr>
                <w:sz w:val="24"/>
              </w:rPr>
              <w:t xml:space="preserve"> Değişikliği yapılmasının gerekli olduğu yönünde görüş ortaya çıkmıştır. Açıklanan bu hususlar Sivas Valiliği, Çevre Şehircilik ve İklim Değişikliği İl Müdürlüğü Milli Emlak Müdürlüğünün 23.06.2022 tarih ve 3951206 sayılı yazıları ile Suşehri Belediye Başkanlığına bildirilmiş ve gereğinin yapılması talep edilmiştir.</w:t>
            </w:r>
          </w:p>
          <w:p w14:paraId="53007DAD" w14:textId="77777777" w:rsidR="0085585D" w:rsidRDefault="00000000">
            <w:pPr>
              <w:spacing w:after="0" w:line="272" w:lineRule="auto"/>
              <w:ind w:left="47" w:right="10" w:firstLine="711"/>
              <w:jc w:val="both"/>
            </w:pPr>
            <w:r>
              <w:rPr>
                <w:sz w:val="24"/>
              </w:rPr>
              <w:t xml:space="preserve">Suşehri Belediye Başkanlığı tarafından İmar Planı paftaları üzerinde ve zeminde yapılan inceleme ve değerlendirmeler sonucunda Resmi Kurum Alanı sınırının ve otopark alanının mevcut 5 katlı yapı dikkate </w:t>
            </w:r>
            <w:proofErr w:type="spellStart"/>
            <w:r>
              <w:rPr>
                <w:sz w:val="24"/>
              </w:rPr>
              <w:t>almarak</w:t>
            </w:r>
            <w:proofErr w:type="spellEnd"/>
            <w:r>
              <w:rPr>
                <w:sz w:val="24"/>
              </w:rPr>
              <w:t xml:space="preserve"> yeniden planlanma yapılması yönünde karar alınmıştır. Alınan bu karar sonrasında tarafımızdan zeminde ve İmar Planı paftaları üzerinde gerekli incelemeler yapılarak rapor ekinde sunulan İmar </w:t>
            </w:r>
            <w:proofErr w:type="spellStart"/>
            <w:r>
              <w:rPr>
                <w:sz w:val="24"/>
              </w:rPr>
              <w:t>Plam</w:t>
            </w:r>
            <w:proofErr w:type="spellEnd"/>
            <w:r>
              <w:rPr>
                <w:sz w:val="24"/>
              </w:rPr>
              <w:t xml:space="preserve"> Değişikliği dosyası hazırlanmıştır.</w:t>
            </w:r>
          </w:p>
          <w:p w14:paraId="54E22CFD" w14:textId="77777777" w:rsidR="0085585D" w:rsidRDefault="00000000">
            <w:pPr>
              <w:spacing w:after="0"/>
              <w:ind w:left="1660"/>
            </w:pPr>
            <w:r>
              <w:rPr>
                <w:noProof/>
              </w:rPr>
              <w:drawing>
                <wp:inline distT="0" distB="0" distL="0" distR="0" wp14:anchorId="023874C5" wp14:editId="4AE45626">
                  <wp:extent cx="3195808" cy="530403"/>
                  <wp:effectExtent l="0" t="0" r="0" b="0"/>
                  <wp:docPr id="9753" name="Picture 9753"/>
                  <wp:cNvGraphicFramePr/>
                  <a:graphic xmlns:a="http://schemas.openxmlformats.org/drawingml/2006/main">
                    <a:graphicData uri="http://schemas.openxmlformats.org/drawingml/2006/picture">
                      <pic:pic xmlns:pic="http://schemas.openxmlformats.org/drawingml/2006/picture">
                        <pic:nvPicPr>
                          <pic:cNvPr id="9753" name="Picture 9753"/>
                          <pic:cNvPicPr/>
                        </pic:nvPicPr>
                        <pic:blipFill>
                          <a:blip r:embed="rId4"/>
                          <a:stretch>
                            <a:fillRect/>
                          </a:stretch>
                        </pic:blipFill>
                        <pic:spPr>
                          <a:xfrm>
                            <a:off x="0" y="0"/>
                            <a:ext cx="3195808" cy="530403"/>
                          </a:xfrm>
                          <a:prstGeom prst="rect">
                            <a:avLst/>
                          </a:prstGeom>
                        </pic:spPr>
                      </pic:pic>
                    </a:graphicData>
                  </a:graphic>
                </wp:inline>
              </w:drawing>
            </w:r>
          </w:p>
        </w:tc>
      </w:tr>
    </w:tbl>
    <w:p w14:paraId="7B0A09FF" w14:textId="77777777" w:rsidR="0085585D" w:rsidRDefault="0085585D">
      <w:pPr>
        <w:spacing w:after="0"/>
        <w:ind w:left="-1440" w:right="10460"/>
      </w:pPr>
    </w:p>
    <w:tbl>
      <w:tblPr>
        <w:tblStyle w:val="TableGrid"/>
        <w:tblW w:w="10795" w:type="dxa"/>
        <w:tblInd w:w="-762" w:type="dxa"/>
        <w:tblCellMar>
          <w:top w:w="906" w:type="dxa"/>
          <w:left w:w="52" w:type="dxa"/>
          <w:bottom w:w="0" w:type="dxa"/>
          <w:right w:w="92" w:type="dxa"/>
        </w:tblCellMar>
        <w:tblLook w:val="04A0" w:firstRow="1" w:lastRow="0" w:firstColumn="1" w:lastColumn="0" w:noHBand="0" w:noVBand="1"/>
      </w:tblPr>
      <w:tblGrid>
        <w:gridCol w:w="10795"/>
      </w:tblGrid>
      <w:tr w:rsidR="0085585D" w14:paraId="2DDF7FF1" w14:textId="77777777">
        <w:trPr>
          <w:trHeight w:val="14763"/>
        </w:trPr>
        <w:tc>
          <w:tcPr>
            <w:tcW w:w="10795" w:type="dxa"/>
            <w:tcBorders>
              <w:top w:val="single" w:sz="2" w:space="0" w:color="000000"/>
              <w:left w:val="single" w:sz="2" w:space="0" w:color="000000"/>
              <w:bottom w:val="single" w:sz="2" w:space="0" w:color="000000"/>
              <w:right w:val="single" w:sz="2" w:space="0" w:color="000000"/>
            </w:tcBorders>
          </w:tcPr>
          <w:p w14:paraId="4B2E62BD" w14:textId="77777777" w:rsidR="0085585D" w:rsidRDefault="00000000">
            <w:pPr>
              <w:spacing w:after="268" w:line="289" w:lineRule="auto"/>
              <w:ind w:right="77" w:firstLine="711"/>
              <w:jc w:val="both"/>
            </w:pPr>
            <w:r>
              <w:rPr>
                <w:sz w:val="24"/>
              </w:rPr>
              <w:lastRenderedPageBreak/>
              <w:t>Mevcut İmar Planında Resmi Kurum Alanının doğusunda bulunan otopark alanının sınırı mevcut 5 katlı yapıdan 7 metre yan bahçe mesafesi bırakılacak şekilde yeniden düzenlenmiş, yapının tamamı Resmi Kurum alanı içine alınmış ve otopark alanına hizmet verecek araç yolu ise mevcut İmar Planındaki 10 metre genişliğindeki yaya yolunun vasfının araç yoluna dönüştürülmesi ile bu yoldan sağlanmıştır. Resmi Kurum alanının ada sınırlarının değişmesi sonrasında 5 metrelik yapı yaklaşma sınırları da ada sınırına göre yeniden planlanmış yapılanma koşulları ise değiştirilmemiş olduğu gibi korunmuştur. Plan değişikliği yapılan bölgede bulunan diğer yapı adalarının sınırlarında İse herhangi bir değişiklik yapılmamıştır.</w:t>
            </w:r>
          </w:p>
          <w:p w14:paraId="4D8EC41A" w14:textId="77777777" w:rsidR="0085585D" w:rsidRDefault="00000000">
            <w:pPr>
              <w:spacing w:after="194" w:line="298" w:lineRule="auto"/>
              <w:ind w:left="19" w:right="58" w:firstLine="711"/>
              <w:jc w:val="both"/>
            </w:pPr>
            <w:r>
              <w:rPr>
                <w:sz w:val="24"/>
              </w:rPr>
              <w:t xml:space="preserve">Yapılan plan değişikliği bölgede bulunan fonksiyon alanlarının sınırlarının değiştirilmesine ve 10 metre genişliğindeki yaya yolunun genişliği korunarak araç yoluna dönüştürülerek yeniden planlanmasına neden olduğundan sadece Uygulama İmar Planı paftalarında değişiklik yapılmamış, Nazım İmar Planı paftası </w:t>
            </w:r>
            <w:proofErr w:type="gramStart"/>
            <w:r>
              <w:rPr>
                <w:sz w:val="24"/>
              </w:rPr>
              <w:t>( H</w:t>
            </w:r>
            <w:proofErr w:type="gramEnd"/>
            <w:r>
              <w:rPr>
                <w:sz w:val="24"/>
              </w:rPr>
              <w:t xml:space="preserve"> 40.d.07.c. paftası ) üzerinde de değişiklik yapılarak planlar </w:t>
            </w:r>
            <w:proofErr w:type="spellStart"/>
            <w:r>
              <w:rPr>
                <w:sz w:val="24"/>
              </w:rPr>
              <w:t>arasmda</w:t>
            </w:r>
            <w:proofErr w:type="spellEnd"/>
            <w:r>
              <w:rPr>
                <w:sz w:val="24"/>
              </w:rPr>
              <w:t xml:space="preserve"> bütünlük sağlanmıştır. Açıklanan bütün bu gerekçeler bağlamında düzenlenmiş olan İmar Planı Değişikliği ile İçişleri Bakanlığı Emniyet Genel Müdürlüğünün talepleri karşılanmış ve projelendirme çalışmalarına uygun bir Resmi Kurum Alanı düzenlenmiştir,</w:t>
            </w:r>
          </w:p>
          <w:p w14:paraId="7905F24F" w14:textId="77777777" w:rsidR="0085585D" w:rsidRDefault="00000000">
            <w:pPr>
              <w:spacing w:after="0" w:line="307" w:lineRule="auto"/>
              <w:ind w:left="48" w:right="38" w:firstLine="701"/>
              <w:jc w:val="both"/>
            </w:pPr>
            <w:r>
              <w:rPr>
                <w:sz w:val="24"/>
              </w:rPr>
              <w:t xml:space="preserve">İmar </w:t>
            </w:r>
            <w:proofErr w:type="spellStart"/>
            <w:r>
              <w:rPr>
                <w:sz w:val="24"/>
              </w:rPr>
              <w:t>Plam</w:t>
            </w:r>
            <w:proofErr w:type="spellEnd"/>
            <w:r>
              <w:rPr>
                <w:sz w:val="24"/>
              </w:rPr>
              <w:t xml:space="preserve"> değişikliği yapılan bölgede bulunan diğer yapı adalarının fonksiyonlarında ve yapılanma koşullarında ise herhangi bir değişiklik yapılmamış, mevcut durumları olduğu gibi korunmuştur. Plan değişikliği üzerinde belirtilmeyen bütün hususlarda 3194 sayılı İmar Kanunu ve ilgili yönetmelik hükümleri </w:t>
            </w:r>
            <w:proofErr w:type="gramStart"/>
            <w:r>
              <w:rPr>
                <w:sz w:val="24"/>
              </w:rPr>
              <w:t>İle</w:t>
            </w:r>
            <w:proofErr w:type="gramEnd"/>
            <w:r>
              <w:rPr>
                <w:sz w:val="24"/>
              </w:rPr>
              <w:t xml:space="preserve"> Suşehri Belediyesi Uygulama İmar Planı, Plan Notları geçerli olacaktır.</w:t>
            </w:r>
          </w:p>
          <w:p w14:paraId="742DAADF" w14:textId="77777777" w:rsidR="0085585D" w:rsidRDefault="00000000">
            <w:pPr>
              <w:spacing w:after="277"/>
              <w:ind w:left="19"/>
            </w:pPr>
            <w:r>
              <w:rPr>
                <w:noProof/>
              </w:rPr>
              <w:drawing>
                <wp:inline distT="0" distB="0" distL="0" distR="0" wp14:anchorId="34C9CC92" wp14:editId="3CB9C293">
                  <wp:extent cx="6751449" cy="79256"/>
                  <wp:effectExtent l="0" t="0" r="0" b="0"/>
                  <wp:docPr id="5014" name="Picture 5014"/>
                  <wp:cNvGraphicFramePr/>
                  <a:graphic xmlns:a="http://schemas.openxmlformats.org/drawingml/2006/main">
                    <a:graphicData uri="http://schemas.openxmlformats.org/drawingml/2006/picture">
                      <pic:pic xmlns:pic="http://schemas.openxmlformats.org/drawingml/2006/picture">
                        <pic:nvPicPr>
                          <pic:cNvPr id="5014" name="Picture 5014"/>
                          <pic:cNvPicPr/>
                        </pic:nvPicPr>
                        <pic:blipFill>
                          <a:blip r:embed="rId5"/>
                          <a:stretch>
                            <a:fillRect/>
                          </a:stretch>
                        </pic:blipFill>
                        <pic:spPr>
                          <a:xfrm>
                            <a:off x="0" y="0"/>
                            <a:ext cx="6751449" cy="79256"/>
                          </a:xfrm>
                          <a:prstGeom prst="rect">
                            <a:avLst/>
                          </a:prstGeom>
                        </pic:spPr>
                      </pic:pic>
                    </a:graphicData>
                  </a:graphic>
                </wp:inline>
              </w:drawing>
            </w:r>
          </w:p>
          <w:p w14:paraId="170115B0" w14:textId="77777777" w:rsidR="0085585D" w:rsidRDefault="00000000">
            <w:pPr>
              <w:spacing w:after="270" w:line="303" w:lineRule="auto"/>
              <w:ind w:left="58" w:right="19" w:hanging="10"/>
              <w:jc w:val="both"/>
            </w:pPr>
            <w:r>
              <w:rPr>
                <w:sz w:val="24"/>
              </w:rPr>
              <w:t xml:space="preserve">Tarafımızdan yukarıdaki gerekçeler bağlamında ve yürürlükte bulunan mevzuat hükümlerine uygun olarak hazırlanmış olan İmar Planı değişikliği önerisi 3194 sayılı İmar Kanununun 8 / b maddesine göre İncelenip onaylanması komisyonumuzca oy birliği İle karar </w:t>
            </w:r>
            <w:proofErr w:type="spellStart"/>
            <w:proofErr w:type="gramStart"/>
            <w:r>
              <w:rPr>
                <w:sz w:val="24"/>
              </w:rPr>
              <w:t>verildi.Komisyon</w:t>
            </w:r>
            <w:proofErr w:type="spellEnd"/>
            <w:proofErr w:type="gramEnd"/>
            <w:r>
              <w:rPr>
                <w:sz w:val="24"/>
              </w:rPr>
              <w:t xml:space="preserve"> Raporu Meclise Sünüldü,</w:t>
            </w:r>
          </w:p>
          <w:p w14:paraId="1FA9D156" w14:textId="77777777" w:rsidR="0085585D" w:rsidRDefault="00000000">
            <w:pPr>
              <w:spacing w:after="5"/>
              <w:ind w:left="605"/>
            </w:pPr>
            <w:r>
              <w:rPr>
                <w:sz w:val="24"/>
              </w:rPr>
              <w:t>Mecliste yapılan işaretli oylama sonucu,</w:t>
            </w:r>
          </w:p>
          <w:p w14:paraId="50D0A642" w14:textId="77777777" w:rsidR="0085585D" w:rsidRDefault="00000000">
            <w:pPr>
              <w:spacing w:after="391"/>
              <w:ind w:left="615"/>
            </w:pPr>
            <w:r>
              <w:rPr>
                <w:sz w:val="24"/>
              </w:rPr>
              <w:t>Meclis üyelerince oy birliği ile kabul edildi.</w:t>
            </w:r>
          </w:p>
          <w:p w14:paraId="6F871FE5" w14:textId="77777777" w:rsidR="0085585D" w:rsidRDefault="00000000">
            <w:pPr>
              <w:spacing w:after="0"/>
              <w:ind w:left="2756" w:right="490" w:firstLine="1873"/>
            </w:pPr>
            <w:r>
              <w:rPr>
                <w:noProof/>
              </w:rPr>
              <w:drawing>
                <wp:anchor distT="0" distB="0" distL="114300" distR="114300" simplePos="0" relativeHeight="251658240" behindDoc="0" locked="0" layoutInCell="1" allowOverlap="0" wp14:anchorId="3D6A4A75" wp14:editId="31B7482A">
                  <wp:simplePos x="0" y="0"/>
                  <wp:positionH relativeFrom="column">
                    <wp:posOffset>356022</wp:posOffset>
                  </wp:positionH>
                  <wp:positionV relativeFrom="paragraph">
                    <wp:posOffset>-164607</wp:posOffset>
                  </wp:positionV>
                  <wp:extent cx="1469828" cy="1383923"/>
                  <wp:effectExtent l="0" t="0" r="0" b="0"/>
                  <wp:wrapSquare wrapText="bothSides"/>
                  <wp:docPr id="9755" name="Picture 9755"/>
                  <wp:cNvGraphicFramePr/>
                  <a:graphic xmlns:a="http://schemas.openxmlformats.org/drawingml/2006/main">
                    <a:graphicData uri="http://schemas.openxmlformats.org/drawingml/2006/picture">
                      <pic:pic xmlns:pic="http://schemas.openxmlformats.org/drawingml/2006/picture">
                        <pic:nvPicPr>
                          <pic:cNvPr id="9755" name="Picture 9755"/>
                          <pic:cNvPicPr/>
                        </pic:nvPicPr>
                        <pic:blipFill>
                          <a:blip r:embed="rId6"/>
                          <a:stretch>
                            <a:fillRect/>
                          </a:stretch>
                        </pic:blipFill>
                        <pic:spPr>
                          <a:xfrm>
                            <a:off x="0" y="0"/>
                            <a:ext cx="1469828" cy="1383923"/>
                          </a:xfrm>
                          <a:prstGeom prst="rect">
                            <a:avLst/>
                          </a:prstGeom>
                        </pic:spPr>
                      </pic:pic>
                    </a:graphicData>
                  </a:graphic>
                </wp:anchor>
              </w:drawing>
            </w:r>
            <w:r>
              <w:rPr>
                <w:noProof/>
              </w:rPr>
              <w:drawing>
                <wp:anchor distT="0" distB="0" distL="114300" distR="114300" simplePos="0" relativeHeight="251659264" behindDoc="0" locked="0" layoutInCell="1" allowOverlap="0" wp14:anchorId="5F584F0B" wp14:editId="59DD4664">
                  <wp:simplePos x="0" y="0"/>
                  <wp:positionH relativeFrom="column">
                    <wp:posOffset>2826064</wp:posOffset>
                  </wp:positionH>
                  <wp:positionV relativeFrom="paragraph">
                    <wp:posOffset>0</wp:posOffset>
                  </wp:positionV>
                  <wp:extent cx="1353949" cy="426761"/>
                  <wp:effectExtent l="0" t="0" r="0" b="0"/>
                  <wp:wrapSquare wrapText="bothSides"/>
                  <wp:docPr id="5015" name="Picture 5015"/>
                  <wp:cNvGraphicFramePr/>
                  <a:graphic xmlns:a="http://schemas.openxmlformats.org/drawingml/2006/main">
                    <a:graphicData uri="http://schemas.openxmlformats.org/drawingml/2006/picture">
                      <pic:pic xmlns:pic="http://schemas.openxmlformats.org/drawingml/2006/picture">
                        <pic:nvPicPr>
                          <pic:cNvPr id="5015" name="Picture 5015"/>
                          <pic:cNvPicPr/>
                        </pic:nvPicPr>
                        <pic:blipFill>
                          <a:blip r:embed="rId7"/>
                          <a:stretch>
                            <a:fillRect/>
                          </a:stretch>
                        </pic:blipFill>
                        <pic:spPr>
                          <a:xfrm>
                            <a:off x="0" y="0"/>
                            <a:ext cx="1353949" cy="426761"/>
                          </a:xfrm>
                          <a:prstGeom prst="rect">
                            <a:avLst/>
                          </a:prstGeom>
                        </pic:spPr>
                      </pic:pic>
                    </a:graphicData>
                  </a:graphic>
                </wp:anchor>
              </w:drawing>
            </w:r>
            <w:r>
              <w:rPr>
                <w:sz w:val="24"/>
              </w:rPr>
              <w:t>Salih GÜLEÇ</w:t>
            </w:r>
            <w:r>
              <w:rPr>
                <w:sz w:val="24"/>
              </w:rPr>
              <w:tab/>
            </w:r>
            <w:r>
              <w:rPr>
                <w:noProof/>
              </w:rPr>
              <mc:AlternateContent>
                <mc:Choice Requires="wpg">
                  <w:drawing>
                    <wp:inline distT="0" distB="0" distL="0" distR="0" wp14:anchorId="18E24BAA" wp14:editId="3C7D6A5C">
                      <wp:extent cx="1482026" cy="579175"/>
                      <wp:effectExtent l="0" t="0" r="0" b="0"/>
                      <wp:docPr id="9170" name="Group 9170"/>
                      <wp:cNvGraphicFramePr/>
                      <a:graphic xmlns:a="http://schemas.openxmlformats.org/drawingml/2006/main">
                        <a:graphicData uri="http://schemas.microsoft.com/office/word/2010/wordprocessingGroup">
                          <wpg:wgp>
                            <wpg:cNvGrpSpPr/>
                            <wpg:grpSpPr>
                              <a:xfrm>
                                <a:off x="0" y="0"/>
                                <a:ext cx="1482026" cy="579175"/>
                                <a:chOff x="0" y="0"/>
                                <a:chExt cx="1482026" cy="579175"/>
                              </a:xfrm>
                            </wpg:grpSpPr>
                            <pic:pic xmlns:pic="http://schemas.openxmlformats.org/drawingml/2006/picture">
                              <pic:nvPicPr>
                                <pic:cNvPr id="9757" name="Picture 9757"/>
                                <pic:cNvPicPr/>
                              </pic:nvPicPr>
                              <pic:blipFill>
                                <a:blip r:embed="rId8"/>
                                <a:stretch>
                                  <a:fillRect/>
                                </a:stretch>
                              </pic:blipFill>
                              <pic:spPr>
                                <a:xfrm>
                                  <a:off x="365932" y="0"/>
                                  <a:ext cx="1116094" cy="554789"/>
                                </a:xfrm>
                                <a:prstGeom prst="rect">
                                  <a:avLst/>
                                </a:prstGeom>
                              </pic:spPr>
                            </pic:pic>
                            <wps:wsp>
                              <wps:cNvPr id="3356" name="Rectangle 3356"/>
                              <wps:cNvSpPr/>
                              <wps:spPr>
                                <a:xfrm>
                                  <a:off x="0" y="438954"/>
                                  <a:ext cx="532212" cy="174332"/>
                                </a:xfrm>
                                <a:prstGeom prst="rect">
                                  <a:avLst/>
                                </a:prstGeom>
                                <a:ln>
                                  <a:noFill/>
                                </a:ln>
                              </wps:spPr>
                              <wps:txbx>
                                <w:txbxContent>
                                  <w:p w14:paraId="32662EB4" w14:textId="77777777" w:rsidR="0085585D" w:rsidRDefault="00000000">
                                    <w:r>
                                      <w:rPr>
                                        <w:sz w:val="24"/>
                                      </w:rPr>
                                      <w:t xml:space="preserve">Sema </w:t>
                                    </w:r>
                                  </w:p>
                                </w:txbxContent>
                              </wps:txbx>
                              <wps:bodyPr horzOverflow="overflow" vert="horz" lIns="0" tIns="0" rIns="0" bIns="0" rtlCol="0">
                                <a:noAutofit/>
                              </wps:bodyPr>
                            </wps:wsp>
                            <wps:wsp>
                              <wps:cNvPr id="3357" name="Rectangle 3357"/>
                              <wps:cNvSpPr/>
                              <wps:spPr>
                                <a:xfrm>
                                  <a:off x="481811" y="420664"/>
                                  <a:ext cx="413686" cy="210819"/>
                                </a:xfrm>
                                <a:prstGeom prst="rect">
                                  <a:avLst/>
                                </a:prstGeom>
                                <a:ln>
                                  <a:noFill/>
                                </a:ln>
                              </wps:spPr>
                              <wps:txbx>
                                <w:txbxContent>
                                  <w:p w14:paraId="342F63B4" w14:textId="77777777" w:rsidR="0085585D" w:rsidRDefault="00000000">
                                    <w:proofErr w:type="spellStart"/>
                                    <w:proofErr w:type="gramStart"/>
                                    <w:r>
                                      <w:rPr>
                                        <w:sz w:val="24"/>
                                      </w:rPr>
                                      <w:t>önül</w:t>
                                    </w:r>
                                    <w:proofErr w:type="spellEnd"/>
                                    <w:proofErr w:type="gramEnd"/>
                                    <w:r>
                                      <w:rPr>
                                        <w:sz w:val="24"/>
                                      </w:rPr>
                                      <w:t xml:space="preserve"> </w:t>
                                    </w:r>
                                  </w:p>
                                </w:txbxContent>
                              </wps:txbx>
                              <wps:bodyPr horzOverflow="overflow" vert="horz" lIns="0" tIns="0" rIns="0" bIns="0" rtlCol="0">
                                <a:noAutofit/>
                              </wps:bodyPr>
                            </wps:wsp>
                            <wps:wsp>
                              <wps:cNvPr id="3358" name="Rectangle 3358"/>
                              <wps:cNvSpPr/>
                              <wps:spPr>
                                <a:xfrm>
                                  <a:off x="792853" y="420664"/>
                                  <a:ext cx="608363" cy="210819"/>
                                </a:xfrm>
                                <a:prstGeom prst="rect">
                                  <a:avLst/>
                                </a:prstGeom>
                                <a:ln>
                                  <a:noFill/>
                                </a:ln>
                              </wps:spPr>
                              <wps:txbx>
                                <w:txbxContent>
                                  <w:p w14:paraId="33C0AFE4" w14:textId="77777777" w:rsidR="0085585D" w:rsidRDefault="00000000">
                                    <w:r>
                                      <w:rPr>
                                        <w:sz w:val="24"/>
                                      </w:rPr>
                                      <w:t>ÇEVİK</w:t>
                                    </w:r>
                                  </w:p>
                                </w:txbxContent>
                              </wps:txbx>
                              <wps:bodyPr horzOverflow="overflow" vert="horz" lIns="0" tIns="0" rIns="0" bIns="0" rtlCol="0">
                                <a:noAutofit/>
                              </wps:bodyPr>
                            </wps:wsp>
                          </wpg:wgp>
                        </a:graphicData>
                      </a:graphic>
                    </wp:inline>
                  </w:drawing>
                </mc:Choice>
                <mc:Fallback>
                  <w:pict>
                    <v:group w14:anchorId="18E24BAA" id="Group 9170" o:spid="_x0000_s1026" style="width:116.7pt;height:45.6pt;mso-position-horizontal-relative:char;mso-position-vertical-relative:line" coordsize="14820,57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57" o:spid="_x0000_s1027" type="#_x0000_t75" style="position:absolute;left:3659;width:11161;height:5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">
                        <v:imagedata r:id="rId9" o:title=""/>
                      </v:shape>
                      <v:rect id="Rectangle 3356" o:spid="_x0000_s1028" style="position:absolute;top:4389;width:5322;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14:paraId="32662EB4" w14:textId="77777777" w:rsidR="0085585D" w:rsidRDefault="00000000">
                              <w:r>
                                <w:rPr>
                                  <w:sz w:val="24"/>
                                </w:rPr>
                                <w:t xml:space="preserve">Sema </w:t>
                              </w:r>
                            </w:p>
                          </w:txbxContent>
                        </v:textbox>
                      </v:rect>
                      <v:rect id="Rectangle 3357" o:spid="_x0000_s1029" style="position:absolute;left:4818;top:4206;width:4136;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0xwAAAN0AAAAPAAAAZHJzL2Rvd25yZXYueG1sRI9Pa8JA&#10;FMTvgt9heYI33Vhp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H9l+jTHAAAA3QAA&#10;AA8AAAAAAAAAAAAAAAAABwIAAGRycy9kb3ducmV2LnhtbFBLBQYAAAAAAwADALcAAAD7AgAAAAA=&#10;" filled="f" stroked="f">
                        <v:textbox inset="0,0,0,0">
                          <w:txbxContent>
                            <w:p w14:paraId="342F63B4" w14:textId="77777777" w:rsidR="0085585D" w:rsidRDefault="00000000">
                              <w:proofErr w:type="spellStart"/>
                              <w:proofErr w:type="gramStart"/>
                              <w:r>
                                <w:rPr>
                                  <w:sz w:val="24"/>
                                </w:rPr>
                                <w:t>önül</w:t>
                              </w:r>
                              <w:proofErr w:type="spellEnd"/>
                              <w:proofErr w:type="gramEnd"/>
                              <w:r>
                                <w:rPr>
                                  <w:sz w:val="24"/>
                                </w:rPr>
                                <w:t xml:space="preserve"> </w:t>
                              </w:r>
                            </w:p>
                          </w:txbxContent>
                        </v:textbox>
                      </v:rect>
                      <v:rect id="Rectangle 3358" o:spid="_x0000_s1030" style="position:absolute;left:7928;top:4206;width:608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GwwAAAN0AAAAPAAAAZHJzL2Rvd25yZXYueG1sRE9Ni8Iw&#10;EL0v+B/CCN7WVGV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DvpuRsMAAADdAAAADwAA&#10;AAAAAAAAAAAAAAAHAgAAZHJzL2Rvd25yZXYueG1sUEsFBgAAAAADAAMAtwAAAPcCAAAAAA==&#10;" filled="f" stroked="f">
                        <v:textbox inset="0,0,0,0">
                          <w:txbxContent>
                            <w:p w14:paraId="33C0AFE4" w14:textId="77777777" w:rsidR="0085585D" w:rsidRDefault="00000000">
                              <w:r>
                                <w:rPr>
                                  <w:sz w:val="24"/>
                                </w:rPr>
                                <w:t>ÇEVİK</w:t>
                              </w:r>
                            </w:p>
                          </w:txbxContent>
                        </v:textbox>
                      </v:rect>
                      <w10:anchorlock/>
                    </v:group>
                  </w:pict>
                </mc:Fallback>
              </mc:AlternateContent>
            </w:r>
            <w:r>
              <w:rPr>
                <w:sz w:val="24"/>
              </w:rPr>
              <w:t>kanı</w:t>
            </w:r>
            <w:r>
              <w:rPr>
                <w:sz w:val="24"/>
              </w:rPr>
              <w:tab/>
            </w:r>
            <w:proofErr w:type="gramStart"/>
            <w:r>
              <w:rPr>
                <w:sz w:val="24"/>
              </w:rPr>
              <w:t>Katip</w:t>
            </w:r>
            <w:proofErr w:type="gramEnd"/>
            <w:r>
              <w:rPr>
                <w:sz w:val="24"/>
              </w:rPr>
              <w:t xml:space="preserve"> Üye</w:t>
            </w:r>
            <w:r>
              <w:rPr>
                <w:sz w:val="24"/>
              </w:rPr>
              <w:tab/>
              <w:t>Katip Üye</w:t>
            </w:r>
          </w:p>
        </w:tc>
      </w:tr>
    </w:tbl>
    <w:p w14:paraId="723BFBD1" w14:textId="77777777" w:rsidR="004A7CB9" w:rsidRDefault="004A7CB9"/>
    <w:sectPr w:rsidR="004A7CB9">
      <w:pgSz w:w="11900" w:h="16840"/>
      <w:pgMar w:top="605" w:right="1440" w:bottom="39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5D"/>
    <w:rsid w:val="004A7CB9"/>
    <w:rsid w:val="0085585D"/>
    <w:rsid w:val="00F51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ED17"/>
  <w15:docId w15:val="{103D2C87-88A0-463D-BD2C-8228AEAC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ARAPKIRLIOGLU</dc:creator>
  <cp:keywords/>
  <cp:lastModifiedBy>Abdullah ARAPKIRLIOGLU</cp:lastModifiedBy>
  <cp:revision>2</cp:revision>
  <dcterms:created xsi:type="dcterms:W3CDTF">2022-09-12T14:55:00Z</dcterms:created>
  <dcterms:modified xsi:type="dcterms:W3CDTF">2022-09-12T14:55:00Z</dcterms:modified>
</cp:coreProperties>
</file>